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753B8" w14:textId="77777777" w:rsidR="00B13A7B" w:rsidRDefault="00B13A7B" w:rsidP="00B13A7B">
      <w:pPr>
        <w:rPr>
          <w:rFonts w:ascii="Georgia Pro" w:hAnsi="Georgia Pro"/>
        </w:rPr>
      </w:pPr>
    </w:p>
    <w:p w14:paraId="3813A7B0" w14:textId="77777777" w:rsidR="00B13A7B" w:rsidRPr="007E68E5" w:rsidRDefault="00B13A7B" w:rsidP="00B13A7B">
      <w:pPr>
        <w:rPr>
          <w:rFonts w:ascii="Georgia Pro" w:hAnsi="Georgia Pro"/>
          <w:i/>
        </w:rPr>
      </w:pPr>
    </w:p>
    <w:p w14:paraId="6514EFDD" w14:textId="77777777" w:rsidR="007E68E5" w:rsidRPr="007E68E5" w:rsidRDefault="007E68E5" w:rsidP="00B13A7B">
      <w:pPr>
        <w:rPr>
          <w:rFonts w:ascii="Georgia Pro" w:hAnsi="Georgia Pro"/>
          <w:i/>
        </w:rPr>
      </w:pPr>
      <w:r w:rsidRPr="007E68E5">
        <w:rPr>
          <w:rFonts w:ascii="Georgia Pro" w:hAnsi="Georgia Pro"/>
          <w:i/>
        </w:rPr>
        <w:t>Pressmeddelande 2015-12-16</w:t>
      </w:r>
    </w:p>
    <w:p w14:paraId="6F42E4D2" w14:textId="77777777" w:rsidR="007E68E5" w:rsidRDefault="007E68E5" w:rsidP="00B13A7B">
      <w:pPr>
        <w:rPr>
          <w:rFonts w:ascii="Georgia Pro" w:hAnsi="Georgia Pro"/>
          <w:b/>
          <w:sz w:val="32"/>
          <w:szCs w:val="32"/>
        </w:rPr>
      </w:pPr>
    </w:p>
    <w:p w14:paraId="74514FEF" w14:textId="77777777" w:rsidR="007E68E5" w:rsidRDefault="007E68E5" w:rsidP="00B13A7B">
      <w:pPr>
        <w:rPr>
          <w:rFonts w:ascii="Georgia Pro" w:hAnsi="Georgia Pro"/>
          <w:b/>
          <w:sz w:val="32"/>
          <w:szCs w:val="32"/>
        </w:rPr>
      </w:pPr>
    </w:p>
    <w:p w14:paraId="6E748992" w14:textId="77777777" w:rsidR="00B13A7B" w:rsidRPr="00B13A7B" w:rsidRDefault="00B13A7B" w:rsidP="00B13A7B">
      <w:pPr>
        <w:rPr>
          <w:rFonts w:ascii="Georgia Pro" w:hAnsi="Georgia Pro"/>
          <w:b/>
          <w:sz w:val="32"/>
          <w:szCs w:val="32"/>
        </w:rPr>
      </w:pPr>
      <w:r w:rsidRPr="00B13A7B">
        <w:rPr>
          <w:rFonts w:ascii="Georgia Pro" w:hAnsi="Georgia Pro"/>
          <w:b/>
          <w:sz w:val="32"/>
          <w:szCs w:val="32"/>
        </w:rPr>
        <w:t>6F satsar på de lägst avlönade i avtalsrörelsen</w:t>
      </w:r>
    </w:p>
    <w:p w14:paraId="07CE88B9" w14:textId="77777777" w:rsidR="00B13A7B" w:rsidRPr="00B13A7B" w:rsidRDefault="00B13A7B" w:rsidP="00B13A7B">
      <w:pPr>
        <w:rPr>
          <w:rFonts w:ascii="Georgia Pro" w:hAnsi="Georgia Pro"/>
        </w:rPr>
      </w:pPr>
      <w:r w:rsidRPr="00B13A7B">
        <w:rPr>
          <w:rFonts w:ascii="Georgia Pro" w:hAnsi="Georgia Pro"/>
        </w:rPr>
        <w:t> </w:t>
      </w:r>
    </w:p>
    <w:p w14:paraId="195FDD3A" w14:textId="4385E1C4" w:rsidR="00B13A7B" w:rsidRPr="00B13A7B" w:rsidRDefault="00B13A7B" w:rsidP="00B13A7B">
      <w:pPr>
        <w:rPr>
          <w:rFonts w:ascii="Georgia Pro" w:hAnsi="Georgia Pro"/>
          <w:b/>
        </w:rPr>
      </w:pPr>
      <w:r w:rsidRPr="00B13A7B">
        <w:rPr>
          <w:rFonts w:ascii="Georgia Pro" w:hAnsi="Georgia Pro"/>
          <w:b/>
        </w:rPr>
        <w:t>Satsningar på de lägst avlönade och</w:t>
      </w:r>
      <w:r w:rsidR="007E68E5">
        <w:rPr>
          <w:rFonts w:ascii="Georgia Pro" w:hAnsi="Georgia Pro"/>
          <w:b/>
        </w:rPr>
        <w:t xml:space="preserve"> </w:t>
      </w:r>
      <w:r w:rsidR="002F070B">
        <w:rPr>
          <w:rFonts w:ascii="Georgia Pro" w:hAnsi="Georgia Pro"/>
          <w:b/>
        </w:rPr>
        <w:t>på tryggare jobb</w:t>
      </w:r>
      <w:r w:rsidRPr="00B13A7B">
        <w:rPr>
          <w:rFonts w:ascii="Georgia Pro" w:hAnsi="Georgia Pro"/>
          <w:b/>
        </w:rPr>
        <w:t xml:space="preserve"> är några av de gemensamma krav som 6F – fackförbund i samverkan – presenterar idag.</w:t>
      </w:r>
    </w:p>
    <w:p w14:paraId="0DB6C082" w14:textId="77777777" w:rsidR="00B13A7B" w:rsidRPr="00B13A7B" w:rsidRDefault="00B13A7B" w:rsidP="00B13A7B">
      <w:pPr>
        <w:rPr>
          <w:rFonts w:ascii="Georgia Pro" w:hAnsi="Georgia Pro"/>
          <w:b/>
        </w:rPr>
      </w:pPr>
      <w:r w:rsidRPr="00B13A7B">
        <w:rPr>
          <w:rFonts w:ascii="Georgia Pro" w:hAnsi="Georgia Pro"/>
          <w:b/>
        </w:rPr>
        <w:t xml:space="preserve">– Vi kan inte bara titta på när omotiverade löneklyftor växer för varje år, säger </w:t>
      </w:r>
      <w:r>
        <w:rPr>
          <w:rFonts w:ascii="Georgia Pro" w:hAnsi="Georgia Pro"/>
          <w:b/>
        </w:rPr>
        <w:t>förbunds</w:t>
      </w:r>
      <w:r w:rsidRPr="00B13A7B">
        <w:rPr>
          <w:rFonts w:ascii="Georgia Pro" w:hAnsi="Georgia Pro"/>
          <w:b/>
        </w:rPr>
        <w:t>ordförandena i ett gemensamt uttalande.</w:t>
      </w:r>
    </w:p>
    <w:p w14:paraId="3703E4D0" w14:textId="77777777" w:rsidR="00B13A7B" w:rsidRPr="00B13A7B" w:rsidRDefault="00B13A7B" w:rsidP="00B13A7B">
      <w:pPr>
        <w:rPr>
          <w:rFonts w:ascii="Georgia Pro" w:hAnsi="Georgia Pro"/>
        </w:rPr>
      </w:pPr>
      <w:r w:rsidRPr="00B13A7B">
        <w:rPr>
          <w:rFonts w:ascii="Georgia Pro" w:hAnsi="Georgia Pro"/>
        </w:rPr>
        <w:t> </w:t>
      </w:r>
    </w:p>
    <w:p w14:paraId="60E0E5B3" w14:textId="77777777" w:rsidR="002F070B" w:rsidRDefault="002F070B" w:rsidP="00B13A7B">
      <w:pPr>
        <w:rPr>
          <w:rFonts w:ascii="Georgia Pro" w:hAnsi="Georgia Pro"/>
        </w:rPr>
      </w:pPr>
      <w:r>
        <w:rPr>
          <w:rFonts w:ascii="Georgia Pro" w:hAnsi="Georgia Pro"/>
        </w:rPr>
        <w:t xml:space="preserve">Då </w:t>
      </w:r>
      <w:r w:rsidRPr="00B13A7B">
        <w:rPr>
          <w:rFonts w:ascii="Georgia Pro" w:hAnsi="Georgia Pro"/>
        </w:rPr>
        <w:t xml:space="preserve">den gemensamma LO-samordningen </w:t>
      </w:r>
      <w:r>
        <w:rPr>
          <w:rFonts w:ascii="Georgia Pro" w:hAnsi="Georgia Pro"/>
        </w:rPr>
        <w:t>uteblev har f</w:t>
      </w:r>
      <w:r w:rsidR="00B13A7B" w:rsidRPr="00B13A7B">
        <w:rPr>
          <w:rFonts w:ascii="Georgia Pro" w:hAnsi="Georgia Pro"/>
        </w:rPr>
        <w:t xml:space="preserve">em av LO:s </w:t>
      </w:r>
      <w:r>
        <w:rPr>
          <w:rFonts w:ascii="Georgia Pro" w:hAnsi="Georgia Pro"/>
        </w:rPr>
        <w:t>fjorton</w:t>
      </w:r>
      <w:r w:rsidR="00B13A7B" w:rsidRPr="00B13A7B">
        <w:rPr>
          <w:rFonts w:ascii="Georgia Pro" w:hAnsi="Georgia Pro"/>
        </w:rPr>
        <w:t xml:space="preserve"> förbund valt att samordna sig inför avtalsrörelsen med ge</w:t>
      </w:r>
      <w:r>
        <w:rPr>
          <w:rFonts w:ascii="Georgia Pro" w:hAnsi="Georgia Pro"/>
        </w:rPr>
        <w:t>mensamma krav mot arbetsgivaren.</w:t>
      </w:r>
      <w:r w:rsidR="00B13A7B" w:rsidRPr="00B13A7B">
        <w:rPr>
          <w:rFonts w:ascii="Georgia Pro" w:hAnsi="Georgia Pro"/>
        </w:rPr>
        <w:t xml:space="preserve"> </w:t>
      </w:r>
    </w:p>
    <w:p w14:paraId="2B6DD223" w14:textId="04082A3A" w:rsidR="00B13A7B" w:rsidRPr="00B13A7B" w:rsidRDefault="009B2E60" w:rsidP="00B13A7B">
      <w:pPr>
        <w:rPr>
          <w:rFonts w:ascii="Georgia Pro" w:hAnsi="Georgia Pro"/>
        </w:rPr>
      </w:pPr>
      <w:r>
        <w:rPr>
          <w:rFonts w:ascii="Georgia Pro" w:hAnsi="Georgia Pro"/>
        </w:rPr>
        <w:t>Det är förbunden inom 6F,</w:t>
      </w:r>
      <w:r w:rsidR="00B13A7B" w:rsidRPr="00B13A7B">
        <w:rPr>
          <w:rFonts w:ascii="Georgia Pro" w:hAnsi="Georgia Pro"/>
        </w:rPr>
        <w:t xml:space="preserve"> </w:t>
      </w:r>
      <w:r w:rsidR="00B13A7B" w:rsidRPr="00B13A7B">
        <w:rPr>
          <w:rFonts w:ascii="Georgia Pro" w:hAnsi="Georgia Pro"/>
          <w:i/>
        </w:rPr>
        <w:t>Byggnads, Elektrikerna, Fastighets, Målarna och Seko.</w:t>
      </w:r>
    </w:p>
    <w:p w14:paraId="2F2342A3" w14:textId="77777777" w:rsidR="00B13A7B" w:rsidRPr="00B13A7B" w:rsidRDefault="00B13A7B" w:rsidP="00B13A7B">
      <w:pPr>
        <w:rPr>
          <w:rFonts w:ascii="Georgia Pro" w:hAnsi="Georgia Pro"/>
        </w:rPr>
      </w:pPr>
      <w:r w:rsidRPr="00B13A7B">
        <w:rPr>
          <w:rFonts w:ascii="Georgia Pro" w:hAnsi="Georgia Pro"/>
        </w:rPr>
        <w:t> </w:t>
      </w:r>
    </w:p>
    <w:p w14:paraId="76C02A59" w14:textId="1898BDDD" w:rsidR="00B13A7B" w:rsidRPr="00B13A7B" w:rsidRDefault="00B13A7B" w:rsidP="00B13A7B">
      <w:pPr>
        <w:rPr>
          <w:rFonts w:ascii="Georgia Pro" w:hAnsi="Georgia Pro"/>
        </w:rPr>
      </w:pPr>
      <w:r w:rsidRPr="00B13A7B">
        <w:rPr>
          <w:rFonts w:ascii="Georgia Pro" w:hAnsi="Georgia Pro"/>
        </w:rPr>
        <w:t>– Vårt mål för avtalsrörelsen 2016 är rättvisare löner och tryggare</w:t>
      </w:r>
      <w:r w:rsidR="009B2E60">
        <w:rPr>
          <w:rFonts w:ascii="Georgia Pro" w:hAnsi="Georgia Pro"/>
        </w:rPr>
        <w:t xml:space="preserve"> jobb. Vi har en samsyn såväl om</w:t>
      </w:r>
      <w:r w:rsidRPr="00B13A7B">
        <w:rPr>
          <w:rFonts w:ascii="Georgia Pro" w:hAnsi="Georgia Pro"/>
        </w:rPr>
        <w:t xml:space="preserve"> det ekonomiska utrymme som finns </w:t>
      </w:r>
      <w:r w:rsidR="009B2E60">
        <w:rPr>
          <w:rFonts w:ascii="Georgia Pro" w:hAnsi="Georgia Pro"/>
        </w:rPr>
        <w:t xml:space="preserve">och om </w:t>
      </w:r>
      <w:r w:rsidRPr="00B13A7B">
        <w:rPr>
          <w:rFonts w:ascii="Georgia Pro" w:hAnsi="Georgia Pro"/>
        </w:rPr>
        <w:t xml:space="preserve">de orättvisor </w:t>
      </w:r>
      <w:r w:rsidR="007E68E5">
        <w:rPr>
          <w:rFonts w:ascii="Georgia Pro" w:hAnsi="Georgia Pro"/>
        </w:rPr>
        <w:t xml:space="preserve">vi ser </w:t>
      </w:r>
      <w:r w:rsidRPr="00B13A7B">
        <w:rPr>
          <w:rFonts w:ascii="Georgia Pro" w:hAnsi="Georgia Pro"/>
        </w:rPr>
        <w:t>på svensk arbetsmar</w:t>
      </w:r>
      <w:r w:rsidR="007E68E5">
        <w:rPr>
          <w:rFonts w:ascii="Georgia Pro" w:hAnsi="Georgia Pro"/>
        </w:rPr>
        <w:t>knad. Våra krav är fullt rimliga och genomförbara, säger 6F-förbundens fem ordförande</w:t>
      </w:r>
      <w:r w:rsidRPr="00B13A7B">
        <w:rPr>
          <w:rFonts w:ascii="Georgia Pro" w:hAnsi="Georgia Pro"/>
        </w:rPr>
        <w:t xml:space="preserve"> i ett gemensamt uttalande.</w:t>
      </w:r>
    </w:p>
    <w:p w14:paraId="45258EF2" w14:textId="77777777" w:rsidR="00B13A7B" w:rsidRPr="00B13A7B" w:rsidRDefault="00B13A7B" w:rsidP="00B13A7B">
      <w:pPr>
        <w:rPr>
          <w:rFonts w:ascii="Georgia Pro" w:hAnsi="Georgia Pro"/>
        </w:rPr>
      </w:pPr>
      <w:r w:rsidRPr="00B13A7B">
        <w:rPr>
          <w:rFonts w:ascii="Georgia Pro" w:hAnsi="Georgia Pro"/>
        </w:rPr>
        <w:t> </w:t>
      </w:r>
    </w:p>
    <w:p w14:paraId="4CE9A212" w14:textId="7CB09FD8" w:rsidR="00B13A7B" w:rsidRPr="00B13A7B" w:rsidRDefault="00B13A7B" w:rsidP="00B13A7B">
      <w:pPr>
        <w:rPr>
          <w:rFonts w:ascii="Georgia Pro" w:hAnsi="Georgia Pro"/>
        </w:rPr>
      </w:pPr>
      <w:r w:rsidRPr="00B13A7B">
        <w:rPr>
          <w:rFonts w:ascii="Georgia Pro" w:hAnsi="Georgia Pro"/>
        </w:rPr>
        <w:t xml:space="preserve">6F-förbunden har gjort en gemensam ekonomisk analys </w:t>
      </w:r>
      <w:r w:rsidR="009B2E60">
        <w:rPr>
          <w:rFonts w:ascii="Georgia Pro" w:hAnsi="Georgia Pro"/>
        </w:rPr>
        <w:t xml:space="preserve">som sammanfaller med </w:t>
      </w:r>
      <w:r w:rsidRPr="00B13A7B">
        <w:rPr>
          <w:rFonts w:ascii="Georgia Pro" w:hAnsi="Georgia Pro"/>
        </w:rPr>
        <w:t>Riksbanken</w:t>
      </w:r>
      <w:r w:rsidR="009B2E60">
        <w:rPr>
          <w:rFonts w:ascii="Georgia Pro" w:hAnsi="Georgia Pro"/>
        </w:rPr>
        <w:t>s</w:t>
      </w:r>
      <w:r w:rsidRPr="00B13A7B">
        <w:rPr>
          <w:rFonts w:ascii="Georgia Pro" w:hAnsi="Georgia Pro"/>
        </w:rPr>
        <w:t xml:space="preserve"> och Konjunkturinstitutet</w:t>
      </w:r>
      <w:r w:rsidR="009B2E60">
        <w:rPr>
          <w:rFonts w:ascii="Georgia Pro" w:hAnsi="Georgia Pro"/>
        </w:rPr>
        <w:t>s bedömningar.</w:t>
      </w:r>
      <w:r w:rsidRPr="00B13A7B">
        <w:rPr>
          <w:rFonts w:ascii="Georgia Pro" w:hAnsi="Georgia Pro"/>
        </w:rPr>
        <w:t xml:space="preserve"> </w:t>
      </w:r>
      <w:r w:rsidR="009B2E60">
        <w:rPr>
          <w:rFonts w:ascii="Georgia Pro" w:hAnsi="Georgia Pro"/>
        </w:rPr>
        <w:t>L</w:t>
      </w:r>
      <w:r w:rsidRPr="00B13A7B">
        <w:rPr>
          <w:rFonts w:ascii="Georgia Pro" w:hAnsi="Georgia Pro"/>
        </w:rPr>
        <w:t xml:space="preserve">åga löneökningar innebär </w:t>
      </w:r>
      <w:r w:rsidR="009B2E60">
        <w:rPr>
          <w:rFonts w:ascii="Georgia Pro" w:hAnsi="Georgia Pro"/>
        </w:rPr>
        <w:t xml:space="preserve">en risk för Sveriges ekonomi och leder till </w:t>
      </w:r>
      <w:r w:rsidRPr="00B13A7B">
        <w:rPr>
          <w:rFonts w:ascii="Georgia Pro" w:hAnsi="Georgia Pro"/>
        </w:rPr>
        <w:t>s</w:t>
      </w:r>
      <w:r w:rsidR="009B2E60">
        <w:rPr>
          <w:rFonts w:ascii="Georgia Pro" w:hAnsi="Georgia Pro"/>
        </w:rPr>
        <w:t>vagare ekonomisk utveckling samt lägre sysselsättning.</w:t>
      </w:r>
    </w:p>
    <w:p w14:paraId="39FB634F" w14:textId="77777777" w:rsidR="00B13A7B" w:rsidRPr="00B13A7B" w:rsidRDefault="00B13A7B" w:rsidP="00B13A7B">
      <w:pPr>
        <w:rPr>
          <w:rFonts w:ascii="Georgia Pro" w:hAnsi="Georgia Pro"/>
        </w:rPr>
      </w:pPr>
      <w:r w:rsidRPr="00B13A7B">
        <w:rPr>
          <w:rFonts w:ascii="Georgia Pro" w:hAnsi="Georgia Pro"/>
        </w:rPr>
        <w:t> </w:t>
      </w:r>
    </w:p>
    <w:p w14:paraId="7C1D8E36" w14:textId="55227D6F" w:rsidR="00B13A7B" w:rsidRPr="00B13A7B" w:rsidRDefault="009B2E60" w:rsidP="00B13A7B">
      <w:pPr>
        <w:rPr>
          <w:rFonts w:ascii="Georgia Pro" w:hAnsi="Georgia Pro"/>
          <w:b/>
        </w:rPr>
      </w:pPr>
      <w:r>
        <w:rPr>
          <w:rFonts w:ascii="Georgia Pro" w:hAnsi="Georgia Pro"/>
          <w:b/>
        </w:rPr>
        <w:t>6F-förbundens krav:</w:t>
      </w:r>
    </w:p>
    <w:p w14:paraId="14E59685" w14:textId="77777777" w:rsidR="00B13A7B" w:rsidRPr="00B13A7B" w:rsidRDefault="00B13A7B" w:rsidP="00B13A7B">
      <w:pPr>
        <w:rPr>
          <w:rFonts w:ascii="Georgia Pro" w:hAnsi="Georgia Pro"/>
        </w:rPr>
      </w:pPr>
    </w:p>
    <w:p w14:paraId="21A16CC3" w14:textId="29C562F4" w:rsidR="00B13A7B" w:rsidRDefault="00B13A7B" w:rsidP="00B13A7B">
      <w:pPr>
        <w:pStyle w:val="Liststycke"/>
        <w:numPr>
          <w:ilvl w:val="0"/>
          <w:numId w:val="3"/>
        </w:numPr>
        <w:rPr>
          <w:rFonts w:ascii="Georgia Pro" w:hAnsi="Georgia Pro"/>
        </w:rPr>
      </w:pPr>
      <w:r w:rsidRPr="00B13A7B">
        <w:rPr>
          <w:rFonts w:ascii="Georgia Pro" w:hAnsi="Georgia Pro"/>
        </w:rPr>
        <w:t>Löneökningar</w:t>
      </w:r>
      <w:r w:rsidR="007E68E5">
        <w:rPr>
          <w:rFonts w:ascii="Georgia Pro" w:hAnsi="Georgia Pro"/>
        </w:rPr>
        <w:t xml:space="preserve"> för medlemmarna</w:t>
      </w:r>
      <w:r w:rsidR="006279FE">
        <w:rPr>
          <w:rFonts w:ascii="Georgia Pro" w:hAnsi="Georgia Pro"/>
        </w:rPr>
        <w:t xml:space="preserve"> med minst 800</w:t>
      </w:r>
      <w:r w:rsidR="009E61B0">
        <w:rPr>
          <w:rFonts w:ascii="Georgia Pro" w:hAnsi="Georgia Pro"/>
        </w:rPr>
        <w:t xml:space="preserve"> kronor</w:t>
      </w:r>
      <w:r w:rsidR="007E68E5">
        <w:rPr>
          <w:rFonts w:ascii="Georgia Pro" w:hAnsi="Georgia Pro"/>
        </w:rPr>
        <w:t>,</w:t>
      </w:r>
      <w:r w:rsidR="009E61B0">
        <w:rPr>
          <w:rFonts w:ascii="Georgia Pro" w:hAnsi="Georgia Pro"/>
        </w:rPr>
        <w:t xml:space="preserve"> </w:t>
      </w:r>
      <w:r w:rsidR="007E68E5">
        <w:rPr>
          <w:rFonts w:ascii="Georgia Pro" w:hAnsi="Georgia Pro"/>
        </w:rPr>
        <w:t>med ett lägsta utrymme</w:t>
      </w:r>
      <w:r w:rsidRPr="00B13A7B">
        <w:rPr>
          <w:rFonts w:ascii="Georgia Pro" w:hAnsi="Georgia Pro"/>
        </w:rPr>
        <w:t xml:space="preserve"> </w:t>
      </w:r>
      <w:r w:rsidR="007E68E5">
        <w:rPr>
          <w:rFonts w:ascii="Georgia Pro" w:hAnsi="Georgia Pro"/>
        </w:rPr>
        <w:t>om</w:t>
      </w:r>
      <w:r w:rsidRPr="00B13A7B">
        <w:rPr>
          <w:rFonts w:ascii="Georgia Pro" w:hAnsi="Georgia Pro"/>
        </w:rPr>
        <w:t xml:space="preserve"> 3,2 procent.</w:t>
      </w:r>
    </w:p>
    <w:p w14:paraId="68122166" w14:textId="617A1180" w:rsidR="00110E9C" w:rsidRPr="00110E9C" w:rsidRDefault="00110E9C" w:rsidP="00110E9C">
      <w:pPr>
        <w:pStyle w:val="Liststycke"/>
        <w:numPr>
          <w:ilvl w:val="0"/>
          <w:numId w:val="3"/>
        </w:numPr>
        <w:rPr>
          <w:rFonts w:ascii="Georgia Pro" w:hAnsi="Georgia Pro"/>
        </w:rPr>
      </w:pPr>
      <w:r w:rsidRPr="00B13A7B">
        <w:rPr>
          <w:rFonts w:ascii="Georgia Pro" w:hAnsi="Georgia Pro"/>
        </w:rPr>
        <w:t>Löneökningar som ökar rättvisan och jämställdheten på svensk arbetsmarknad.</w:t>
      </w:r>
    </w:p>
    <w:p w14:paraId="48D641A4" w14:textId="77777777" w:rsidR="00B13A7B" w:rsidRPr="00B13A7B" w:rsidRDefault="00B13A7B" w:rsidP="00B13A7B">
      <w:pPr>
        <w:pStyle w:val="Liststycke"/>
        <w:numPr>
          <w:ilvl w:val="0"/>
          <w:numId w:val="3"/>
        </w:numPr>
        <w:rPr>
          <w:rFonts w:ascii="Georgia Pro" w:hAnsi="Georgia Pro"/>
        </w:rPr>
      </w:pPr>
      <w:r w:rsidRPr="00B13A7B">
        <w:rPr>
          <w:rFonts w:ascii="Georgia Pro" w:hAnsi="Georgia Pro"/>
        </w:rPr>
        <w:t>Satsning på de lägst avlönade.</w:t>
      </w:r>
    </w:p>
    <w:p w14:paraId="5EA11162" w14:textId="77777777" w:rsidR="00B13A7B" w:rsidRPr="00B13A7B" w:rsidRDefault="00B13A7B" w:rsidP="00B13A7B">
      <w:pPr>
        <w:pStyle w:val="Liststycke"/>
        <w:numPr>
          <w:ilvl w:val="0"/>
          <w:numId w:val="3"/>
        </w:numPr>
        <w:rPr>
          <w:rFonts w:ascii="Georgia Pro" w:hAnsi="Georgia Pro"/>
        </w:rPr>
      </w:pPr>
      <w:r w:rsidRPr="00B13A7B">
        <w:rPr>
          <w:rFonts w:ascii="Georgia Pro" w:hAnsi="Georgia Pro"/>
        </w:rPr>
        <w:t>Satsning på att minska löneklyftorna mellan kvinnor och män.</w:t>
      </w:r>
    </w:p>
    <w:p w14:paraId="6424D084" w14:textId="77777777" w:rsidR="00B13A7B" w:rsidRPr="00B13A7B" w:rsidRDefault="00B13A7B" w:rsidP="00B13A7B">
      <w:pPr>
        <w:pStyle w:val="Liststycke"/>
        <w:numPr>
          <w:ilvl w:val="0"/>
          <w:numId w:val="3"/>
        </w:numPr>
        <w:rPr>
          <w:rFonts w:ascii="Georgia Pro" w:hAnsi="Georgia Pro"/>
        </w:rPr>
      </w:pPr>
      <w:r w:rsidRPr="00B13A7B">
        <w:rPr>
          <w:rFonts w:ascii="Georgia Pro" w:hAnsi="Georgia Pro"/>
        </w:rPr>
        <w:t>Ökat skydd för arbetstagarnas integritet.</w:t>
      </w:r>
    </w:p>
    <w:p w14:paraId="2C67887A" w14:textId="35218794" w:rsidR="0017496B" w:rsidRPr="002B531B" w:rsidRDefault="00B13A7B" w:rsidP="002B531B">
      <w:pPr>
        <w:pStyle w:val="Liststycke"/>
        <w:numPr>
          <w:ilvl w:val="0"/>
          <w:numId w:val="3"/>
        </w:numPr>
        <w:rPr>
          <w:rFonts w:ascii="Georgia Pro" w:hAnsi="Georgia Pro"/>
        </w:rPr>
      </w:pPr>
      <w:r w:rsidRPr="00B13A7B">
        <w:rPr>
          <w:rFonts w:ascii="Georgia Pro" w:hAnsi="Georgia Pro"/>
        </w:rPr>
        <w:t>Begränsa visstidsanställningarna och de osäkra anställningsformerna.</w:t>
      </w:r>
    </w:p>
    <w:p w14:paraId="05885B3F" w14:textId="77777777" w:rsidR="002B531B" w:rsidRDefault="002B531B"/>
    <w:p w14:paraId="5B213A08" w14:textId="76771E2B" w:rsidR="002B531B" w:rsidRPr="002B531B" w:rsidRDefault="002B531B">
      <w:pPr>
        <w:rPr>
          <w:rFonts w:ascii="Georgia Pro" w:hAnsi="Georgia Pro"/>
        </w:rPr>
      </w:pPr>
      <w:r w:rsidRPr="002B531B">
        <w:rPr>
          <w:rFonts w:ascii="Georgia Pro" w:hAnsi="Georgia Pro"/>
        </w:rPr>
        <w:t xml:space="preserve">Mer information finns på </w:t>
      </w:r>
      <w:hyperlink r:id="rId7" w:history="1">
        <w:r w:rsidRPr="002B531B">
          <w:rPr>
            <w:rStyle w:val="Hyperlnk"/>
            <w:rFonts w:ascii="Georgia Pro" w:hAnsi="Georgia Pro"/>
          </w:rPr>
          <w:t>www.6f.se</w:t>
        </w:r>
      </w:hyperlink>
      <w:r w:rsidR="00795EA0">
        <w:rPr>
          <w:rFonts w:ascii="Georgia Pro" w:hAnsi="Georgia Pro"/>
        </w:rPr>
        <w:t xml:space="preserve"> och</w:t>
      </w:r>
      <w:bookmarkStart w:id="0" w:name="_GoBack"/>
      <w:bookmarkEnd w:id="0"/>
      <w:r w:rsidRPr="002B531B">
        <w:rPr>
          <w:rFonts w:ascii="Georgia Pro" w:hAnsi="Georgia Pro"/>
        </w:rPr>
        <w:t xml:space="preserve"> på respektive förbunds</w:t>
      </w:r>
      <w:r>
        <w:rPr>
          <w:rFonts w:ascii="Georgia Pro" w:hAnsi="Georgia Pro"/>
        </w:rPr>
        <w:t xml:space="preserve"> </w:t>
      </w:r>
      <w:r w:rsidRPr="002B531B">
        <w:rPr>
          <w:rFonts w:ascii="Georgia Pro" w:hAnsi="Georgia Pro"/>
        </w:rPr>
        <w:t>hemsidor.</w:t>
      </w:r>
    </w:p>
    <w:p w14:paraId="09E47227" w14:textId="77777777" w:rsidR="0017496B" w:rsidRDefault="0017496B" w:rsidP="0017496B">
      <w:pPr>
        <w:widowControl w:val="0"/>
        <w:autoSpaceDE w:val="0"/>
        <w:autoSpaceDN w:val="0"/>
        <w:adjustRightInd w:val="0"/>
        <w:rPr>
          <w:rFonts w:ascii="Georgia Pro" w:hAnsi="Georgia Pro" w:cs="Times New Roman"/>
          <w:i/>
        </w:rPr>
      </w:pPr>
    </w:p>
    <w:p w14:paraId="261513ED" w14:textId="77777777" w:rsidR="0017496B" w:rsidRPr="007E5F60" w:rsidRDefault="0017496B" w:rsidP="0017496B">
      <w:pPr>
        <w:widowControl w:val="0"/>
        <w:autoSpaceDE w:val="0"/>
        <w:autoSpaceDN w:val="0"/>
        <w:adjustRightInd w:val="0"/>
        <w:rPr>
          <w:rFonts w:ascii="Georgia Pro" w:hAnsi="Georgia Pro" w:cs="Times New Roman"/>
          <w:i/>
        </w:rPr>
      </w:pPr>
      <w:r w:rsidRPr="007E5F60">
        <w:rPr>
          <w:rFonts w:ascii="Georgia Pro" w:hAnsi="Georgia Pro" w:cs="Times New Roman"/>
          <w:i/>
        </w:rPr>
        <w:t>För ytterligare information:</w:t>
      </w:r>
    </w:p>
    <w:p w14:paraId="11AA20AD" w14:textId="77777777" w:rsidR="0017496B" w:rsidRDefault="0017496B" w:rsidP="0017496B">
      <w:pPr>
        <w:widowControl w:val="0"/>
        <w:autoSpaceDE w:val="0"/>
        <w:autoSpaceDN w:val="0"/>
        <w:adjustRightInd w:val="0"/>
        <w:rPr>
          <w:rFonts w:ascii="Georgia Pro" w:hAnsi="Georgia Pro" w:cs="Times New Roman"/>
        </w:rPr>
      </w:pPr>
    </w:p>
    <w:p w14:paraId="46B43B74" w14:textId="77777777" w:rsidR="0017496B" w:rsidRDefault="0017496B" w:rsidP="0017496B">
      <w:pPr>
        <w:widowControl w:val="0"/>
        <w:autoSpaceDE w:val="0"/>
        <w:autoSpaceDN w:val="0"/>
        <w:adjustRightInd w:val="0"/>
        <w:rPr>
          <w:rFonts w:ascii="Georgia Pro" w:hAnsi="Georgia Pro" w:cs="Times New Roman"/>
        </w:rPr>
      </w:pPr>
      <w:r>
        <w:rPr>
          <w:rFonts w:ascii="Georgia Pro" w:hAnsi="Georgia Pro" w:cs="Times New Roman"/>
        </w:rPr>
        <w:t>Jonas Pettersson, Seko, 070-631 59 49</w:t>
      </w:r>
    </w:p>
    <w:p w14:paraId="0B59AA3C" w14:textId="77777777" w:rsidR="0017496B" w:rsidRPr="00EA7161" w:rsidRDefault="0017496B" w:rsidP="0017496B">
      <w:pPr>
        <w:widowControl w:val="0"/>
        <w:autoSpaceDE w:val="0"/>
        <w:autoSpaceDN w:val="0"/>
        <w:adjustRightInd w:val="0"/>
        <w:rPr>
          <w:rFonts w:ascii="Georgia Pro" w:hAnsi="Georgia Pro" w:cs="Calibri"/>
        </w:rPr>
      </w:pPr>
      <w:r>
        <w:rPr>
          <w:rFonts w:ascii="Georgia Pro" w:hAnsi="Georgia Pro" w:cs="Times New Roman"/>
        </w:rPr>
        <w:t>Matz Larsson, Byggnads, 070-681 37 02</w:t>
      </w:r>
    </w:p>
    <w:p w14:paraId="0E3D1317" w14:textId="55EAA6FD" w:rsidR="0017496B" w:rsidRDefault="0017496B" w:rsidP="0017496B"/>
    <w:sectPr w:rsidR="0017496B" w:rsidSect="00E7550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B3B7F" w14:textId="77777777" w:rsidR="000A35D4" w:rsidRDefault="000A35D4" w:rsidP="00B13A7B">
      <w:r>
        <w:separator/>
      </w:r>
    </w:p>
  </w:endnote>
  <w:endnote w:type="continuationSeparator" w:id="0">
    <w:p w14:paraId="088EAC9A" w14:textId="77777777" w:rsidR="000A35D4" w:rsidRDefault="000A35D4" w:rsidP="00B1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 Pro">
    <w:panose1 w:val="02040502050405020303"/>
    <w:charset w:val="00"/>
    <w:family w:val="auto"/>
    <w:pitch w:val="variable"/>
    <w:sig w:usb0="A00002EF" w:usb1="400068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DC5CD" w14:textId="77777777" w:rsidR="000A35D4" w:rsidRDefault="000A35D4" w:rsidP="00B13A7B">
      <w:r>
        <w:separator/>
      </w:r>
    </w:p>
  </w:footnote>
  <w:footnote w:type="continuationSeparator" w:id="0">
    <w:p w14:paraId="1EA7A4C6" w14:textId="77777777" w:rsidR="000A35D4" w:rsidRDefault="000A35D4" w:rsidP="00B13A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08C5" w14:textId="77777777" w:rsidR="00B13A7B" w:rsidRDefault="00B13A7B">
    <w:pPr>
      <w:pStyle w:val="Sidhuvud"/>
    </w:pPr>
    <w:r>
      <w:rPr>
        <w:rFonts w:ascii="Georgia Pro" w:hAnsi="Georgia Pro"/>
        <w:noProof/>
        <w:lang w:eastAsia="sv-SE"/>
      </w:rPr>
      <w:drawing>
        <wp:inline distT="0" distB="0" distL="0" distR="0" wp14:anchorId="2979BA75" wp14:editId="3DF2E176">
          <wp:extent cx="3114201" cy="1152797"/>
          <wp:effectExtent l="0" t="0" r="1016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tal2016_left_loggor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994" cy="1160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73DE"/>
    <w:multiLevelType w:val="hybridMultilevel"/>
    <w:tmpl w:val="AF248ED8"/>
    <w:lvl w:ilvl="0" w:tplc="85FECDE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46720"/>
    <w:multiLevelType w:val="hybridMultilevel"/>
    <w:tmpl w:val="A1AA6B4E"/>
    <w:lvl w:ilvl="0" w:tplc="4134DC3C">
      <w:numFmt w:val="bullet"/>
      <w:lvlText w:val="–"/>
      <w:lvlJc w:val="left"/>
      <w:pPr>
        <w:ind w:left="720" w:hanging="360"/>
      </w:pPr>
      <w:rPr>
        <w:rFonts w:ascii="Georgia Pro" w:eastAsiaTheme="minorHAnsi" w:hAnsi="Georgia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9173C"/>
    <w:multiLevelType w:val="hybridMultilevel"/>
    <w:tmpl w:val="4BE850AC"/>
    <w:lvl w:ilvl="0" w:tplc="85FECDE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7B"/>
    <w:rsid w:val="000039A7"/>
    <w:rsid w:val="000A35D4"/>
    <w:rsid w:val="000E61BC"/>
    <w:rsid w:val="00110E9C"/>
    <w:rsid w:val="0017496B"/>
    <w:rsid w:val="002B531B"/>
    <w:rsid w:val="002F070B"/>
    <w:rsid w:val="005407DE"/>
    <w:rsid w:val="006279FE"/>
    <w:rsid w:val="00795EA0"/>
    <w:rsid w:val="007E68E5"/>
    <w:rsid w:val="0085332A"/>
    <w:rsid w:val="009B2E60"/>
    <w:rsid w:val="009E61B0"/>
    <w:rsid w:val="00B13A7B"/>
    <w:rsid w:val="00CC084E"/>
    <w:rsid w:val="00D00FC5"/>
    <w:rsid w:val="00E45C6A"/>
    <w:rsid w:val="00E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321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3A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3A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13A7B"/>
  </w:style>
  <w:style w:type="paragraph" w:styleId="Sidfot">
    <w:name w:val="footer"/>
    <w:basedOn w:val="Normal"/>
    <w:link w:val="SidfotChar"/>
    <w:uiPriority w:val="99"/>
    <w:unhideWhenUsed/>
    <w:rsid w:val="00B13A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13A7B"/>
  </w:style>
  <w:style w:type="character" w:styleId="Hyperlnk">
    <w:name w:val="Hyperlink"/>
    <w:basedOn w:val="Standardstycketeckensnitt"/>
    <w:uiPriority w:val="99"/>
    <w:unhideWhenUsed/>
    <w:rsid w:val="002B5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6f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Sandberg</dc:creator>
  <cp:keywords/>
  <dc:description/>
  <cp:lastModifiedBy>Erik Sandberg</cp:lastModifiedBy>
  <cp:revision>11</cp:revision>
  <dcterms:created xsi:type="dcterms:W3CDTF">2015-12-15T12:35:00Z</dcterms:created>
  <dcterms:modified xsi:type="dcterms:W3CDTF">2015-12-15T14:39:00Z</dcterms:modified>
</cp:coreProperties>
</file>